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2C6B" w14:textId="77777777" w:rsidR="00244CCB" w:rsidRDefault="00244CCB" w:rsidP="00D92DE3">
      <w:pPr>
        <w:bidi/>
        <w:spacing w:after="0" w:line="240" w:lineRule="auto"/>
        <w:jc w:val="center"/>
        <w:rPr>
          <w:rFonts w:ascii="Times New Roman" w:eastAsia="Calibri" w:hAnsi="Times New Roman" w:cs="Times New Roman" w:hint="cs"/>
          <w:b/>
          <w:bCs/>
          <w:color w:val="0D0D0D"/>
          <w:sz w:val="32"/>
          <w:szCs w:val="32"/>
          <w:rtl/>
          <w14:ligatures w14:val="standardContextual"/>
        </w:rPr>
      </w:pPr>
      <w:bookmarkStart w:id="0" w:name="_Hlk135832428"/>
    </w:p>
    <w:p w14:paraId="05A57E16" w14:textId="76180A61" w:rsidR="00D92DE3" w:rsidRPr="00D92DE3" w:rsidRDefault="00D92DE3" w:rsidP="00244CCB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32"/>
          <w:szCs w:val="32"/>
          <w:rtl/>
          <w:lang w:bidi="ar-DZ"/>
          <w14:ligatures w14:val="standardContextual"/>
        </w:rPr>
      </w:pPr>
      <w:r w:rsidRPr="00D92DE3">
        <w:rPr>
          <w:rFonts w:ascii="Times New Roman" w:eastAsia="Calibri" w:hAnsi="Times New Roman" w:cs="Times New Roman"/>
          <w:b/>
          <w:bCs/>
          <w:color w:val="0D0D0D"/>
          <w:sz w:val="32"/>
          <w:szCs w:val="32"/>
          <w:rtl/>
          <w:lang w:bidi="ar-JO"/>
          <w14:ligatures w14:val="standardContextual"/>
        </w:rPr>
        <w:t>عنوان المقال (باللغة العربية)</w:t>
      </w:r>
      <w:r w:rsidRPr="00D92DE3">
        <w:rPr>
          <w:rFonts w:ascii="Times New Roman" w:eastAsia="Calibri" w:hAnsi="Times New Roman" w:cs="Times New Roman"/>
          <w:b/>
          <w:bCs/>
          <w:color w:val="0D0D0D"/>
          <w:sz w:val="32"/>
          <w:szCs w:val="32"/>
          <w:rtl/>
          <w:lang w:bidi="ar-DZ"/>
          <w14:ligatures w14:val="standardContextual"/>
        </w:rPr>
        <w:t xml:space="preserve"> (</w:t>
      </w:r>
      <w:r w:rsidRPr="00D92DE3">
        <w:rPr>
          <w:rFonts w:ascii="Times New Roman" w:eastAsia="Calibri" w:hAnsi="Times New Roman" w:cs="Times New Roman"/>
          <w:b/>
          <w:bCs/>
          <w:color w:val="0D0D0D"/>
          <w:sz w:val="32"/>
          <w:szCs w:val="32"/>
          <w:lang w:bidi="ar-DZ"/>
          <w14:ligatures w14:val="standardContextual"/>
        </w:rPr>
        <w:t>Times New Roman</w:t>
      </w:r>
      <w:r w:rsidRPr="00D92DE3">
        <w:rPr>
          <w:rFonts w:ascii="Times New Roman" w:eastAsia="Calibri" w:hAnsi="Times New Roman" w:cs="Times New Roman"/>
          <w:b/>
          <w:bCs/>
          <w:color w:val="0D0D0D"/>
          <w:sz w:val="32"/>
          <w:szCs w:val="32"/>
          <w:rtl/>
          <w:lang w:bidi="ar-DZ"/>
          <w14:ligatures w14:val="standardContextual"/>
        </w:rPr>
        <w:t>) (16 حجم غليظ)</w:t>
      </w:r>
    </w:p>
    <w:p w14:paraId="38E2CE89" w14:textId="77777777" w:rsidR="00D92DE3" w:rsidRPr="00D92DE3" w:rsidRDefault="00D92DE3" w:rsidP="00D92DE3">
      <w:pPr>
        <w:bidi/>
        <w:spacing w:after="0" w:line="240" w:lineRule="auto"/>
        <w:rPr>
          <w:rFonts w:ascii="Times New Roman" w:eastAsia="Calibri" w:hAnsi="Times New Roman" w:cs="Times New Roman"/>
          <w:bCs/>
          <w:color w:val="0D0D0D"/>
          <w:szCs w:val="20"/>
          <w14:ligatures w14:val="standardContextual"/>
        </w:rPr>
      </w:pPr>
    </w:p>
    <w:p w14:paraId="701A2E9D" w14:textId="77777777" w:rsidR="00D92DE3" w:rsidRPr="00D92DE3" w:rsidRDefault="00D92DE3" w:rsidP="00D92DE3">
      <w:pPr>
        <w:bidi/>
        <w:spacing w:after="0" w:line="240" w:lineRule="auto"/>
        <w:ind w:left="425"/>
        <w:contextualSpacing/>
        <w:jc w:val="center"/>
        <w:rPr>
          <w:rFonts w:ascii="Times New Roman" w:eastAsia="Calibri" w:hAnsi="Times New Roman" w:cs="Times New Roman"/>
          <w:color w:val="0D0D0D"/>
          <w:sz w:val="24"/>
          <w:szCs w:val="24"/>
          <w:rtl/>
          <w:lang w:bidi="ar-JO"/>
          <w14:ligatures w14:val="standardContextual"/>
        </w:rPr>
      </w:pPr>
      <w:r w:rsidRPr="00D92DE3">
        <w:rPr>
          <w:rFonts w:ascii="Times New Roman" w:eastAsia="Calibri" w:hAnsi="Times New Roman" w:cs="Times New Roman"/>
          <w:color w:val="0D0D0D"/>
          <w:sz w:val="24"/>
          <w:szCs w:val="24"/>
          <w:rtl/>
          <w:lang w:eastAsia="fr-FR" w:bidi="ar-JO"/>
          <w14:ligatures w14:val="standardContextual"/>
        </w:rPr>
        <w:t xml:space="preserve">اسم ولقب </w:t>
      </w:r>
      <w:r w:rsidRPr="00D92DE3">
        <w:rPr>
          <w:rFonts w:ascii="Times New Roman" w:eastAsia="Calibri" w:hAnsi="Times New Roman" w:cs="Times New Roman"/>
          <w:color w:val="0D0D0D"/>
          <w:sz w:val="24"/>
          <w:szCs w:val="24"/>
          <w:rtl/>
          <w:lang w:bidi="ar-JO"/>
          <w14:ligatures w14:val="standardContextual"/>
        </w:rPr>
        <w:t>المؤلف الأول</w:t>
      </w:r>
      <w:r w:rsidRPr="00D92DE3">
        <w:rPr>
          <w:rFonts w:ascii="Times New Roman" w:eastAsia="Calibri" w:hAnsi="Times New Roman" w:cs="Times New Roman"/>
          <w:color w:val="0D0D0D"/>
          <w:sz w:val="24"/>
          <w:szCs w:val="24"/>
          <w:vertAlign w:val="superscript"/>
          <w:lang w:bidi="ar-JO"/>
          <w14:ligatures w14:val="standardContextual"/>
        </w:rPr>
        <w:t>1*</w:t>
      </w:r>
      <w:r w:rsidRPr="00D92DE3">
        <w:rPr>
          <w:rFonts w:ascii="Times New Roman" w:eastAsia="Calibri" w:hAnsi="Times New Roman" w:cs="Times New Roman"/>
          <w:color w:val="0D0D0D"/>
          <w:sz w:val="24"/>
          <w:szCs w:val="24"/>
          <w:rtl/>
          <w:lang w:bidi="ar-JO"/>
          <w14:ligatures w14:val="standardContextual"/>
        </w:rPr>
        <w:t xml:space="preserve">، اسم ولقب المؤلف الثاني </w:t>
      </w:r>
      <w:r w:rsidRPr="00D92DE3">
        <w:rPr>
          <w:rFonts w:ascii="Times New Roman" w:eastAsia="Calibri" w:hAnsi="Times New Roman" w:cs="Times New Roman"/>
          <w:color w:val="0D0D0D"/>
          <w:sz w:val="24"/>
          <w:szCs w:val="24"/>
          <w:vertAlign w:val="superscript"/>
          <w:rtl/>
          <w:lang w:bidi="ar-JO"/>
          <w14:ligatures w14:val="standardContextual"/>
        </w:rPr>
        <w:t>2</w:t>
      </w:r>
      <w:r w:rsidRPr="00D92DE3">
        <w:rPr>
          <w:rFonts w:ascii="Times New Roman" w:eastAsia="Calibri" w:hAnsi="Times New Roman" w:cs="Times New Roman"/>
          <w:color w:val="0D0D0D"/>
          <w:sz w:val="24"/>
          <w:szCs w:val="24"/>
          <w:rtl/>
          <w:lang w:bidi="ar-JO"/>
          <w14:ligatures w14:val="standardContextual"/>
        </w:rPr>
        <w:t xml:space="preserve"> (حجم 12)</w:t>
      </w:r>
    </w:p>
    <w:p w14:paraId="377B3CDD" w14:textId="77777777" w:rsidR="00D92DE3" w:rsidRPr="00D92DE3" w:rsidRDefault="00D92DE3" w:rsidP="00D92DE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LY"/>
        </w:rPr>
      </w:pPr>
      <w:r w:rsidRPr="00D92DE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rtl/>
          <w:lang w:bidi="ar-LY"/>
        </w:rPr>
        <w:t>1</w:t>
      </w:r>
      <w:r w:rsidRPr="00D92DE3">
        <w:rPr>
          <w:rFonts w:ascii="Times New Roman" w:eastAsia="Times New Roman" w:hAnsi="Times New Roman" w:cs="Times New Roman"/>
          <w:sz w:val="24"/>
          <w:szCs w:val="24"/>
          <w:rtl/>
          <w:lang w:bidi="ar-LY"/>
        </w:rPr>
        <w:t xml:space="preserve"> القسم، الكلية، الجامعة، المدينة، الدولة </w:t>
      </w:r>
    </w:p>
    <w:p w14:paraId="0DDABFA2" w14:textId="77777777" w:rsidR="00D92DE3" w:rsidRPr="00D92DE3" w:rsidRDefault="00D92DE3" w:rsidP="00D92DE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92DE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rtl/>
          <w:lang w:bidi="ar-LY"/>
        </w:rPr>
        <w:t>2</w:t>
      </w:r>
      <w:r w:rsidRPr="00D92DE3">
        <w:rPr>
          <w:rFonts w:ascii="Times New Roman" w:eastAsia="Times New Roman" w:hAnsi="Times New Roman" w:cs="Times New Roman"/>
          <w:sz w:val="24"/>
          <w:szCs w:val="24"/>
          <w:rtl/>
          <w:lang w:bidi="ar-LY"/>
        </w:rPr>
        <w:t xml:space="preserve"> القسم، الكلية، الجامعة، المدينة، الدولة</w:t>
      </w:r>
      <w:r w:rsidRPr="00D92DE3">
        <w:rPr>
          <w:rFonts w:ascii="Times New Roman" w:eastAsia="Times New Roman" w:hAnsi="Times New Roman" w:cs="Times New Roman"/>
          <w:sz w:val="24"/>
          <w:szCs w:val="24"/>
          <w:rtl/>
          <w:lang w:bidi="ar-LY"/>
        </w:rPr>
        <w:br/>
      </w:r>
      <w:r w:rsidRPr="00D92DE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rtl/>
          <w:lang w:bidi="ar-LY"/>
        </w:rPr>
        <w:t>*</w:t>
      </w:r>
      <w:r w:rsidRPr="00D92DE3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LY"/>
        </w:rPr>
        <w:t xml:space="preserve"> البريد الإلكتروني (للباحث المرجعي):</w:t>
      </w:r>
      <w:r w:rsidRPr="00D92DE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rtl/>
          <w:lang w:bidi="ar-LY"/>
        </w:rPr>
        <w:t xml:space="preserve"> </w:t>
      </w:r>
      <w:hyperlink r:id="rId7" w:history="1">
        <w:r w:rsidRPr="00D92DE3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xxxxxxxx@xxxx.com</w:t>
        </w:r>
      </w:hyperlink>
    </w:p>
    <w:p w14:paraId="1BF6590F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C3588F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DE3">
        <w:rPr>
          <w:rFonts w:ascii="Times New Roman" w:eastAsia="Times New Roman" w:hAnsi="Times New Roman" w:cs="Times New Roman"/>
          <w:b/>
          <w:bCs/>
          <w:sz w:val="28"/>
          <w:szCs w:val="28"/>
        </w:rPr>
        <w:t>Manuscript Title (1</w:t>
      </w:r>
      <w:r w:rsidRPr="00D92DE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</w:t>
      </w:r>
      <w:r w:rsidRPr="00D92D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Times New Roman, Bold) </w:t>
      </w:r>
    </w:p>
    <w:p w14:paraId="6529440F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D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7B24D2AE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D92DE3">
        <w:rPr>
          <w:rFonts w:ascii="Times New Roman" w:eastAsia="Times New Roman" w:hAnsi="Times New Roman" w:cs="Times New Roman"/>
          <w:sz w:val="20"/>
          <w:szCs w:val="20"/>
        </w:rPr>
        <w:t>First Author</w:t>
      </w:r>
      <w:r w:rsidRPr="00D92DE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1*</w:t>
      </w:r>
      <w:r w:rsidRPr="00D92DE3">
        <w:rPr>
          <w:rFonts w:ascii="Times New Roman" w:eastAsia="Times New Roman" w:hAnsi="Times New Roman" w:cs="Times New Roman"/>
          <w:sz w:val="20"/>
          <w:szCs w:val="20"/>
        </w:rPr>
        <w:t>, and</w:t>
      </w:r>
      <w:r w:rsidRPr="00D92DE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D92DE3">
        <w:rPr>
          <w:rFonts w:ascii="Times New Roman" w:eastAsia="Times New Roman" w:hAnsi="Times New Roman" w:cs="Times New Roman"/>
          <w:sz w:val="20"/>
          <w:szCs w:val="20"/>
        </w:rPr>
        <w:t>Second Author</w:t>
      </w:r>
      <w:r w:rsidRPr="00D92DE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4EB3583E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D92DE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D92DE3">
        <w:rPr>
          <w:rFonts w:ascii="Times New Roman" w:eastAsia="Times New Roman" w:hAnsi="Times New Roman" w:cs="Times New Roman"/>
          <w:sz w:val="20"/>
          <w:szCs w:val="20"/>
        </w:rPr>
        <w:t xml:space="preserve"> Department, Faculty, University, City, Country</w:t>
      </w:r>
    </w:p>
    <w:p w14:paraId="514D2641" w14:textId="77777777" w:rsidR="00D92DE3" w:rsidRPr="00D92DE3" w:rsidRDefault="00D92DE3" w:rsidP="00D9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2DE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D92DE3">
        <w:rPr>
          <w:rFonts w:ascii="Times New Roman" w:eastAsia="Times New Roman" w:hAnsi="Times New Roman" w:cs="Times New Roman"/>
          <w:sz w:val="20"/>
          <w:szCs w:val="20"/>
        </w:rPr>
        <w:t xml:space="preserve"> Department, Faculty, University, City, Country</w:t>
      </w:r>
    </w:p>
    <w:p w14:paraId="17C15C64" w14:textId="77777777" w:rsidR="00D92DE3" w:rsidRPr="00D92DE3" w:rsidRDefault="00D92DE3" w:rsidP="00D92DE3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0021475" w14:textId="36845968" w:rsidR="00D92DE3" w:rsidRPr="00D92DE3" w:rsidRDefault="00D92DE3" w:rsidP="00D92DE3">
      <w:pPr>
        <w:pBdr>
          <w:bottom w:val="single" w:sz="2" w:space="1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rtl/>
        </w:rPr>
      </w:pPr>
      <w:r w:rsidRPr="00D92DE3">
        <w:rPr>
          <w:rFonts w:ascii="Times New Roman" w:eastAsia="Times New Roman" w:hAnsi="Times New Roman" w:cs="Times New Roman" w:hint="cs"/>
          <w:rtl/>
        </w:rPr>
        <w:t>تاريخ الاستلام:</w:t>
      </w:r>
      <w:r w:rsidRPr="00D92DE3">
        <w:rPr>
          <w:rFonts w:ascii="Times New Roman" w:eastAsia="Times New Roman" w:hAnsi="Times New Roman" w:cs="Times New Roman"/>
          <w:rtl/>
        </w:rPr>
        <w:t xml:space="preserve"> 02-04-2025، </w:t>
      </w:r>
      <w:r w:rsidRPr="00D92DE3">
        <w:rPr>
          <w:rFonts w:ascii="Times New Roman" w:eastAsia="Times New Roman" w:hAnsi="Times New Roman" w:cs="Times New Roman" w:hint="cs"/>
          <w:rtl/>
        </w:rPr>
        <w:t>تاريخ القبول:</w:t>
      </w:r>
      <w:r w:rsidRPr="00D92DE3">
        <w:rPr>
          <w:rFonts w:ascii="Times New Roman" w:eastAsia="Times New Roman" w:hAnsi="Times New Roman" w:cs="Times New Roman"/>
          <w:rtl/>
        </w:rPr>
        <w:t xml:space="preserve"> 17-05-2025، </w:t>
      </w:r>
      <w:r w:rsidRPr="00D92DE3">
        <w:rPr>
          <w:rFonts w:ascii="Times New Roman" w:eastAsia="Times New Roman" w:hAnsi="Times New Roman" w:cs="Times New Roman" w:hint="cs"/>
          <w:rtl/>
        </w:rPr>
        <w:t>تاريخ النشر:</w:t>
      </w:r>
      <w:r w:rsidRPr="00D92DE3">
        <w:rPr>
          <w:rFonts w:ascii="Times New Roman" w:eastAsia="Times New Roman" w:hAnsi="Times New Roman" w:cs="Times New Roman"/>
          <w:rtl/>
        </w:rPr>
        <w:t xml:space="preserve"> 01-06-2025</w:t>
      </w:r>
    </w:p>
    <w:p w14:paraId="3D07122C" w14:textId="77777777" w:rsidR="00D81C37" w:rsidRPr="00D92DE3" w:rsidRDefault="00D81C37" w:rsidP="00D81C37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id-ID" w:bidi="ar-LY"/>
        </w:rPr>
      </w:pPr>
      <w:r w:rsidRPr="00D92DE3">
        <w:rPr>
          <w:rFonts w:asciiTheme="majorBidi" w:hAnsiTheme="majorBidi" w:cstheme="majorBidi" w:hint="cs"/>
          <w:b/>
          <w:bCs/>
          <w:sz w:val="28"/>
          <w:szCs w:val="28"/>
          <w:rtl/>
          <w:lang w:val="id-ID" w:bidi="ar-LY"/>
        </w:rPr>
        <w:t>الملخص</w:t>
      </w:r>
    </w:p>
    <w:p w14:paraId="5350F0A9" w14:textId="77777777" w:rsidR="00D81C37" w:rsidRPr="00D92DE3" w:rsidRDefault="00D81C37" w:rsidP="00D81C3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الملخص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D92DE3">
        <w:rPr>
          <w:rFonts w:asciiTheme="majorBidi" w:hAnsiTheme="majorBidi" w:cstheme="majorBidi" w:hint="cs"/>
          <w:sz w:val="28"/>
          <w:szCs w:val="28"/>
          <w:rtl/>
        </w:rPr>
        <w:t>الملخص</w:t>
      </w:r>
      <w:proofErr w:type="spellEnd"/>
      <w:r w:rsidRPr="00D92DE3">
        <w:rPr>
          <w:rFonts w:asciiTheme="majorBidi" w:hAnsiTheme="majorBidi" w:cstheme="majorBidi"/>
          <w:sz w:val="28"/>
          <w:szCs w:val="28"/>
        </w:rPr>
        <w:t>.</w:t>
      </w:r>
    </w:p>
    <w:p w14:paraId="7FCA3C8C" w14:textId="77777777" w:rsidR="00355877" w:rsidRPr="00D92DE3" w:rsidRDefault="00355877" w:rsidP="0035587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32D5298" w14:textId="77777777" w:rsidR="00D81C37" w:rsidRPr="00D92DE3" w:rsidRDefault="00D81C37" w:rsidP="0019638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D92DE3">
        <w:rPr>
          <w:rFonts w:asciiTheme="majorBidi" w:hAnsiTheme="majorBidi" w:cs="Times New Roman"/>
          <w:b/>
          <w:bCs/>
          <w:sz w:val="28"/>
          <w:szCs w:val="28"/>
          <w:rtl/>
        </w:rPr>
        <w:t>الكلمات المفتاحية:</w:t>
      </w:r>
      <w:r w:rsidRPr="00D92DE3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D92DE3">
        <w:rPr>
          <w:rFonts w:asciiTheme="majorBidi" w:hAnsiTheme="majorBidi" w:cs="Times New Roman"/>
          <w:sz w:val="28"/>
          <w:szCs w:val="28"/>
          <w:rtl/>
        </w:rPr>
        <w:t>الكلمة 1</w:t>
      </w:r>
      <w:r w:rsidRPr="00D92DE3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D92DE3">
        <w:rPr>
          <w:rFonts w:asciiTheme="majorBidi" w:hAnsiTheme="majorBidi" w:cs="Times New Roman"/>
          <w:sz w:val="28"/>
          <w:szCs w:val="28"/>
          <w:rtl/>
        </w:rPr>
        <w:t>الكلمة 2</w:t>
      </w:r>
      <w:r w:rsidRPr="00D92DE3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D92DE3">
        <w:rPr>
          <w:rFonts w:asciiTheme="majorBidi" w:hAnsiTheme="majorBidi" w:cs="Times New Roman"/>
          <w:sz w:val="28"/>
          <w:szCs w:val="28"/>
          <w:rtl/>
        </w:rPr>
        <w:t>الكلمة 3</w:t>
      </w:r>
      <w:r w:rsidRPr="00D92DE3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D92DE3">
        <w:rPr>
          <w:rFonts w:asciiTheme="majorBidi" w:hAnsiTheme="majorBidi" w:cs="Times New Roman"/>
          <w:sz w:val="28"/>
          <w:szCs w:val="28"/>
          <w:rtl/>
        </w:rPr>
        <w:t>الكلمة 4</w:t>
      </w:r>
      <w:r w:rsidRPr="00D92DE3"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Pr="00D92DE3">
        <w:rPr>
          <w:rFonts w:asciiTheme="majorBidi" w:hAnsiTheme="majorBidi" w:cs="Times New Roman"/>
          <w:sz w:val="28"/>
          <w:szCs w:val="28"/>
          <w:rtl/>
        </w:rPr>
        <w:t>الكلمة 5</w:t>
      </w:r>
    </w:p>
    <w:bookmarkEnd w:id="0"/>
    <w:p w14:paraId="5CC66AD5" w14:textId="77777777" w:rsidR="00D81C37" w:rsidRPr="00D81C37" w:rsidRDefault="00D81C37" w:rsidP="0019638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42FD5082" w14:textId="77777777" w:rsidR="00D81C37" w:rsidRDefault="00D81C37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2535DFA1" w14:textId="77777777" w:rsidR="00355877" w:rsidRPr="00D81C37" w:rsidRDefault="00355877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</w:p>
    <w:p w14:paraId="0B0670FC" w14:textId="77777777" w:rsidR="00D81C37" w:rsidRPr="00D81C37" w:rsidRDefault="00D81C37" w:rsidP="00D81C37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11291A4A" w14:textId="77777777" w:rsidR="00D81C37" w:rsidRPr="00FC4056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E238D6" w14:textId="77777777" w:rsidR="00D81C37" w:rsidRPr="00D81C37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31AB4D2C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13BC6C53" w14:textId="77777777" w:rsidR="00D81C37" w:rsidRPr="00D81C37" w:rsidRDefault="00D81C37" w:rsidP="00D81C37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أولا: أهمية النشر العلمي</w:t>
      </w:r>
    </w:p>
    <w:p w14:paraId="3E946FBD" w14:textId="77777777" w:rsid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5F8F795A" w14:textId="0B651598" w:rsidR="00D81C37" w:rsidRDefault="00D92DE3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EG" w:bidi="ar-EG"/>
        </w:rPr>
        <w:drawing>
          <wp:inline distT="0" distB="0" distL="0" distR="0" wp14:anchorId="3FFA3120" wp14:editId="7D4BB7E5">
            <wp:extent cx="1339850" cy="1336833"/>
            <wp:effectExtent l="0" t="0" r="0" b="0"/>
            <wp:docPr id="18739040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04049" name="صورة 18739040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045" cy="134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6DC7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1C933D58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7A50879" w14:textId="77777777" w:rsidR="00D81C37" w:rsidRP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7142E9F0" w14:textId="77777777" w:rsidR="00D81C37" w:rsidRPr="00D81C37" w:rsidRDefault="00D81C37" w:rsidP="00D81C37">
      <w:pPr>
        <w:numPr>
          <w:ilvl w:val="0"/>
          <w:numId w:val="2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F15902E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948EF14" w14:textId="77777777" w:rsidR="00D81C37" w:rsidRPr="00D81C37" w:rsidRDefault="00D81C37" w:rsidP="00D81C37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2E08BF36" w14:textId="77777777" w:rsidR="00D81C37" w:rsidRPr="00D81C37" w:rsidRDefault="00D81C37" w:rsidP="00D81C37">
      <w:pPr>
        <w:bidi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</w:p>
    <w:p w14:paraId="209C5881" w14:textId="77777777" w:rsidR="00E34A54" w:rsidRPr="00E34A54" w:rsidRDefault="00E34A54" w:rsidP="00E34A54">
      <w:pPr>
        <w:spacing w:line="240" w:lineRule="auto"/>
        <w:rPr>
          <w:rFonts w:ascii="Calibri" w:eastAsia="Calibri" w:hAnsi="Calibri" w:cs="Arial"/>
          <w:sz w:val="20"/>
          <w:szCs w:val="20"/>
        </w:rPr>
      </w:pPr>
    </w:p>
    <w:p w14:paraId="28FC1732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D81C37">
        <w:rPr>
          <w:i/>
          <w:iCs/>
          <w:sz w:val="24"/>
          <w:szCs w:val="24"/>
        </w:rPr>
        <w:t>(references)</w:t>
      </w:r>
    </w:p>
    <w:p w14:paraId="6A1293D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J. Clerk Maxwell, A Treatise on Electricity and Magnetism, 3rd ed., vol. 2. Oxford: Clarendon, 1892, pp.68–73.</w:t>
      </w:r>
    </w:p>
    <w:p w14:paraId="65BE34D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14:paraId="4CFDC32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K. Elissa, “Title of paper if known,” unpublished.</w:t>
      </w:r>
    </w:p>
    <w:p w14:paraId="3E342E45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R. Nicole, “Title of paper with only first word capitalized,” J. Name Stand. Abbrev., in press.</w:t>
      </w:r>
    </w:p>
    <w:p w14:paraId="72DFE002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11A1AFDB" w14:textId="77777777" w:rsidR="00E34A54" w:rsidRPr="00D81C37" w:rsidRDefault="00E34A54" w:rsidP="00355877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M. Young, The Technical Writer’s Handbook. Mill Valley, CA: University Science, 1989.</w:t>
      </w:r>
    </w:p>
    <w:p w14:paraId="02E4133E" w14:textId="77777777" w:rsidR="00B87B02" w:rsidRDefault="00B87B02" w:rsidP="00E34A54">
      <w:pPr>
        <w:spacing w:line="240" w:lineRule="auto"/>
      </w:pPr>
    </w:p>
    <w:sectPr w:rsidR="00B87B02" w:rsidSect="00503C20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4DC6" w14:textId="77777777" w:rsidR="008A2DC7" w:rsidRDefault="008A2DC7" w:rsidP="00E34A54">
      <w:pPr>
        <w:spacing w:after="0" w:line="240" w:lineRule="auto"/>
      </w:pPr>
      <w:r>
        <w:separator/>
      </w:r>
    </w:p>
  </w:endnote>
  <w:endnote w:type="continuationSeparator" w:id="0">
    <w:p w14:paraId="016633F2" w14:textId="77777777" w:rsidR="008A2DC7" w:rsidRDefault="008A2DC7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963" w14:textId="5E29CC51" w:rsidR="00BB37D4" w:rsidRPr="00E34A54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1C18" w:rsidRPr="00FA1C18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67189C" w:rsidRPr="00E34A54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D92DE3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D92DE3" w:rsidRPr="00D92DE3">
          <w:rPr>
            <w:rFonts w:ascii="Times New Roman" w:hAnsi="Times New Roman" w:cs="Times New Roman"/>
            <w:sz w:val="20"/>
            <w:szCs w:val="20"/>
            <w:lang w:val="id-ID"/>
          </w:rPr>
          <w:t xml:space="preserve">Aljabel Journal of Humanities and Applied Sciences </w:t>
        </w:r>
        <w:r w:rsidR="00D92DE3">
          <w:rPr>
            <w:rFonts w:ascii="Times New Roman" w:hAnsi="Times New Roman" w:cs="Times New Roman"/>
            <w:color w:val="7F7F7F"/>
            <w:spacing w:val="60"/>
            <w:sz w:val="20"/>
            <w:szCs w:val="20"/>
          </w:rPr>
          <w:t xml:space="preserve"> </w:t>
        </w:r>
      </w:sdtContent>
    </w:sdt>
    <w:r w:rsidR="0067189C" w:rsidRPr="00E34A54">
      <w:rPr>
        <w:rFonts w:ascii="Times New Roman" w:hAnsi="Times New Roman" w:cs="Times New Roman"/>
        <w:color w:val="7F7F7F"/>
        <w:spacing w:val="60"/>
        <w:sz w:val="20"/>
        <w:szCs w:val="20"/>
      </w:rPr>
      <w:t xml:space="preserve"> </w:t>
    </w:r>
  </w:p>
  <w:p w14:paraId="7DB60601" w14:textId="77777777" w:rsidR="00BB37D4" w:rsidRPr="00053F71" w:rsidRDefault="00BB37D4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EEC4" w14:textId="6DBFF952" w:rsidR="00BB37D4" w:rsidRPr="00E34A54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7189C" w:rsidRPr="00E34A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381C" w:rsidRPr="0008381C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67189C" w:rsidRPr="00E34A54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D92DE3" w:rsidRPr="00E34A5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D92DE3" w:rsidRPr="00D92DE3">
          <w:rPr>
            <w:rFonts w:ascii="Times New Roman" w:hAnsi="Times New Roman" w:cs="Times New Roman"/>
            <w:sz w:val="20"/>
            <w:szCs w:val="20"/>
            <w:lang w:val="id-ID"/>
          </w:rPr>
          <w:t xml:space="preserve">Aljabel Journal of Humanities and Applied Sciences </w:t>
        </w:r>
        <w:r w:rsidR="00D92DE3">
          <w:rPr>
            <w:rFonts w:ascii="Times New Roman" w:hAnsi="Times New Roman" w:cs="Times New Roman"/>
            <w:color w:val="7F7F7F"/>
            <w:spacing w:val="60"/>
            <w:sz w:val="20"/>
            <w:szCs w:val="20"/>
          </w:rPr>
          <w:t xml:space="preserve"> </w:t>
        </w:r>
      </w:sdtContent>
    </w:sdt>
    <w:r w:rsidR="0067189C" w:rsidRPr="00E34A54">
      <w:rPr>
        <w:rFonts w:ascii="Times New Roman" w:hAnsi="Times New Roman" w:cs="Times New Roman"/>
        <w:color w:val="7F7F7F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617E" w14:textId="77777777" w:rsidR="008A2DC7" w:rsidRDefault="008A2DC7" w:rsidP="00E34A54">
      <w:pPr>
        <w:spacing w:after="0" w:line="240" w:lineRule="auto"/>
      </w:pPr>
      <w:r>
        <w:separator/>
      </w:r>
    </w:p>
  </w:footnote>
  <w:footnote w:type="continuationSeparator" w:id="0">
    <w:p w14:paraId="667C1CEE" w14:textId="77777777" w:rsidR="008A2DC7" w:rsidRDefault="008A2DC7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6BF" w14:textId="77777777" w:rsidR="00BB37D4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9698" w14:textId="77777777" w:rsidR="00D92DE3" w:rsidRPr="00D92DE3" w:rsidRDefault="00D92DE3" w:rsidP="00B622D1">
    <w:pPr>
      <w:pStyle w:val="a3"/>
    </w:pPr>
  </w:p>
  <w:p w14:paraId="168E2AD7" w14:textId="5CDE95F3" w:rsidR="00BB37D4" w:rsidRPr="00D92DE3" w:rsidRDefault="00D92DE3" w:rsidP="00D92DE3">
    <w:pPr>
      <w:pStyle w:val="a3"/>
      <w:jc w:val="center"/>
      <w:rPr>
        <w:rFonts w:ascii="Times New Roman" w:hAnsi="Times New Roman" w:cs="Times New Roman"/>
        <w:sz w:val="24"/>
        <w:szCs w:val="24"/>
        <w:rtl/>
        <w:lang w:val="id-ID"/>
      </w:rPr>
    </w:pPr>
    <w:r w:rsidRPr="00D92DE3">
      <w:rPr>
        <w:rFonts w:ascii="Times New Roman" w:hAnsi="Times New Roman" w:cs="Times New Roman"/>
        <w:sz w:val="24"/>
        <w:szCs w:val="24"/>
        <w:rtl/>
        <w:lang w:val="id-ID"/>
      </w:rPr>
      <w:t>مجلة الجبل للعلوم الإنسانية والتطبيقية</w:t>
    </w:r>
  </w:p>
  <w:p w14:paraId="3E9A66B0" w14:textId="784B11EA" w:rsidR="00D92DE3" w:rsidRPr="00D92DE3" w:rsidRDefault="00D92DE3" w:rsidP="00D92DE3">
    <w:pPr>
      <w:pStyle w:val="a3"/>
      <w:jc w:val="center"/>
      <w:rPr>
        <w:rFonts w:ascii="Times New Roman" w:hAnsi="Times New Roman" w:cs="Times New Roman"/>
        <w:sz w:val="24"/>
        <w:szCs w:val="24"/>
        <w:lang w:val="id-ID"/>
      </w:rPr>
    </w:pPr>
    <w:bookmarkStart w:id="1" w:name="_Hlk204238521"/>
    <w:r w:rsidRPr="00D92DE3">
      <w:rPr>
        <w:rFonts w:ascii="Times New Roman" w:hAnsi="Times New Roman" w:cs="Times New Roman"/>
        <w:sz w:val="24"/>
        <w:szCs w:val="24"/>
        <w:lang w:val="id-ID"/>
      </w:rPr>
      <w:t xml:space="preserve"> Aljabel Journal of Humanities and Applied Sciences </w:t>
    </w:r>
  </w:p>
  <w:bookmarkEnd w:id="1"/>
  <w:p w14:paraId="2C29A862" w14:textId="524003F5" w:rsidR="00D92DE3" w:rsidRPr="00D92DE3" w:rsidRDefault="00D92DE3" w:rsidP="00D92DE3">
    <w:pPr>
      <w:pStyle w:val="a3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  <w:rtl/>
        <w:lang w:val="id-ID"/>
      </w:rPr>
    </w:pPr>
    <w:r w:rsidRPr="00D92DE3">
      <w:rPr>
        <w:rFonts w:ascii="Times New Roman" w:hAnsi="Times New Roman" w:cs="Times New Roman"/>
        <w:sz w:val="24"/>
        <w:szCs w:val="24"/>
        <w:rtl/>
        <w:lang w:val="id-ID"/>
      </w:rPr>
      <w:t>المجلد ال</w:t>
    </w:r>
    <w:r w:rsidR="00EA4785">
      <w:rPr>
        <w:rFonts w:ascii="Times New Roman" w:hAnsi="Times New Roman" w:cs="Times New Roman" w:hint="cs"/>
        <w:sz w:val="24"/>
        <w:szCs w:val="24"/>
        <w:rtl/>
        <w:lang w:val="id-ID"/>
      </w:rPr>
      <w:t>سادس</w:t>
    </w:r>
    <w:r w:rsidRPr="00D92DE3">
      <w:rPr>
        <w:rFonts w:ascii="Times New Roman" w:hAnsi="Times New Roman" w:cs="Times New Roman"/>
        <w:sz w:val="24"/>
        <w:szCs w:val="24"/>
        <w:rtl/>
        <w:lang w:val="id-ID"/>
      </w:rPr>
      <w:t xml:space="preserve"> – العدد الأول – 2025 – الصفحات: 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6BFABC2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03643">
    <w:abstractNumId w:val="0"/>
  </w:num>
  <w:num w:numId="2" w16cid:durableId="14386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42BBD"/>
    <w:rsid w:val="0008381C"/>
    <w:rsid w:val="000E514C"/>
    <w:rsid w:val="00196389"/>
    <w:rsid w:val="001C2EA4"/>
    <w:rsid w:val="001E219A"/>
    <w:rsid w:val="00205DB5"/>
    <w:rsid w:val="00244CCB"/>
    <w:rsid w:val="00261F58"/>
    <w:rsid w:val="002A5A00"/>
    <w:rsid w:val="002B0723"/>
    <w:rsid w:val="002D3D3F"/>
    <w:rsid w:val="0035474A"/>
    <w:rsid w:val="00355877"/>
    <w:rsid w:val="003A31C3"/>
    <w:rsid w:val="004E4E7E"/>
    <w:rsid w:val="005011C9"/>
    <w:rsid w:val="00503C20"/>
    <w:rsid w:val="005302F7"/>
    <w:rsid w:val="005C1C3B"/>
    <w:rsid w:val="0066440E"/>
    <w:rsid w:val="0067189C"/>
    <w:rsid w:val="006816A7"/>
    <w:rsid w:val="006A4A91"/>
    <w:rsid w:val="006C000A"/>
    <w:rsid w:val="00787104"/>
    <w:rsid w:val="0083457C"/>
    <w:rsid w:val="00844697"/>
    <w:rsid w:val="0085003B"/>
    <w:rsid w:val="00874B52"/>
    <w:rsid w:val="008A2DC7"/>
    <w:rsid w:val="00904783"/>
    <w:rsid w:val="00934E9A"/>
    <w:rsid w:val="009E21C7"/>
    <w:rsid w:val="009F648F"/>
    <w:rsid w:val="00A32EB9"/>
    <w:rsid w:val="00A44371"/>
    <w:rsid w:val="00AC089A"/>
    <w:rsid w:val="00B4326A"/>
    <w:rsid w:val="00B87B02"/>
    <w:rsid w:val="00BA43B3"/>
    <w:rsid w:val="00BB37D4"/>
    <w:rsid w:val="00CE5AF9"/>
    <w:rsid w:val="00D01D23"/>
    <w:rsid w:val="00D06B96"/>
    <w:rsid w:val="00D76475"/>
    <w:rsid w:val="00D81C37"/>
    <w:rsid w:val="00D92DE3"/>
    <w:rsid w:val="00DD372E"/>
    <w:rsid w:val="00DD7EBB"/>
    <w:rsid w:val="00E34A54"/>
    <w:rsid w:val="00E81C41"/>
    <w:rsid w:val="00EA4785"/>
    <w:rsid w:val="00FA1C18"/>
    <w:rsid w:val="00FC4056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91962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A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@xxxx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421</Words>
  <Characters>2260</Characters>
  <Application>Microsoft Office Word</Application>
  <DocSecurity>0</DocSecurity>
  <Lines>59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Aljabel Journal of Humanities and Applied Sciences</vt:lpstr>
    </vt:vector>
  </TitlesOfParts>
  <Company>SAfrican Journal of Advanced Studies in Humanities and Social Sciences (AJASHSS)ACC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Aljabel Journal of Humanities and Applied Sciences</dc:title>
  <dc:subject/>
  <dc:creator>Abdussalam</dc:creator>
  <cp:keywords/>
  <dc:description/>
  <cp:lastModifiedBy>Abdussalam Ali Ahmed</cp:lastModifiedBy>
  <cp:revision>26</cp:revision>
  <cp:lastPrinted>2023-11-01T23:22:00Z</cp:lastPrinted>
  <dcterms:created xsi:type="dcterms:W3CDTF">2022-10-06T22:53:00Z</dcterms:created>
  <dcterms:modified xsi:type="dcterms:W3CDTF">2025-07-29T17:14:00Z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72b1fe4a26e758117b05b7a73a76efe90546f3cc0bbcac806ce7bccc94a599c9</vt:lpwstr>
  </property>
</Properties>
</file>